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96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PAGAMENTO/RECEBIMENTO DE PENSÃO ALIMENTÍCIA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4378"/>
          <w:tab w:val="left" w:pos="4567"/>
          <w:tab w:val="left" w:pos="7426"/>
          <w:tab w:val="left" w:pos="8011"/>
          <w:tab w:val="left" w:pos="8424"/>
          <w:tab w:val="left" w:pos="10255"/>
          <w:tab w:val="left" w:pos="10344"/>
          <w:tab w:val="left" w:pos="10384"/>
        </w:tabs>
        <w:spacing w:before="146" w:line="240" w:lineRule="auto"/>
        <w:ind w:left="492" w:right="68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CPF n.º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e RG n.º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residente e domiciliado no endereço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n.º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complemento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bairro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cidade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 xml:space="preserve">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declaro para os devidos de apresentação à Central de Bolsas de Estudos, que: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1263"/>
          <w:tab w:val="left" w:pos="6776"/>
        </w:tabs>
        <w:spacing w:line="240" w:lineRule="auto"/>
        <w:ind w:left="49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  <w:tab/>
        <w:t xml:space="preserve">) pago pensão alimentícia no valor mensal de R$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9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1307"/>
          <w:tab w:val="left" w:pos="6774"/>
        </w:tabs>
        <w:spacing w:before="96" w:line="240" w:lineRule="auto"/>
        <w:ind w:left="49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  <w:tab/>
        <w:t xml:space="preserve">) recebo pensão alimentícia no valor mensal de R$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1263"/>
        </w:tabs>
        <w:spacing w:before="1" w:line="240" w:lineRule="auto"/>
        <w:ind w:left="49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  <w:tab/>
        <w:t xml:space="preserve">) não recebo pensão alimentícia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263"/>
        </w:tabs>
        <w:spacing w:before="110" w:line="240" w:lineRule="auto"/>
        <w:ind w:left="49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  <w:tab/>
        <w:t xml:space="preserve">) não pago pensão alimentícia</w:t>
      </w:r>
    </w:p>
    <w:p w:rsidR="00000000" w:rsidDel="00000000" w:rsidP="00000000" w:rsidRDefault="00000000" w:rsidRPr="00000000" w14:paraId="0000000D">
      <w:pPr>
        <w:tabs>
          <w:tab w:val="left" w:pos="1263"/>
        </w:tabs>
        <w:spacing w:before="110" w:line="240" w:lineRule="auto"/>
        <w:ind w:left="49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E">
      <w:pPr>
        <w:tabs>
          <w:tab w:val="left" w:pos="1263"/>
        </w:tabs>
        <w:spacing w:before="110" w:line="240" w:lineRule="auto"/>
        <w:ind w:left="49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CPF n.º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 RG nº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610" w:right="60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ainda, que as informações acima são verdadeiras e estou ciente que a omissão de informações ou a apresentação de dados ou documentos falsos e/ou divergentes implicam no cancelamento do recebimento da Bolsa de Estudo e obrigam a imediata devolução dos valores indevidamente recebidos, além das medidas judiciais cabíveis.</w:t>
      </w:r>
    </w:p>
    <w:p w:rsidR="00000000" w:rsidDel="00000000" w:rsidP="00000000" w:rsidRDefault="00000000" w:rsidRPr="00000000" w14:paraId="00000012">
      <w:pPr>
        <w:spacing w:before="120" w:line="240" w:lineRule="auto"/>
        <w:ind w:left="610" w:right="60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Assumo a responsabilidade de informar imediatamente à FUNDAÇÃO DESON QUEIROZ – UNIVERSIDADE DE FORTALEZA, a alteração dessa situação, apresentando a documentação comprobatória.</w:t>
      </w:r>
    </w:p>
    <w:p w:rsidR="00000000" w:rsidDel="00000000" w:rsidP="00000000" w:rsidRDefault="00000000" w:rsidRPr="00000000" w14:paraId="00000013">
      <w:pPr>
        <w:spacing w:before="120" w:line="240" w:lineRule="auto"/>
        <w:ind w:left="610" w:right="60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Neste ato, para fins de cumprimento das exigências estabelecidas na Lei Geral de Proteção de Dados – LGPD, autorizo, expressamente, a coleta, recepção, classificação, transmissão, processamento, arquivamento, armazenamento, tratamento, transferência e gerenciamento de meus dados pessoais e dados pessoas sensíveis, pela FUNDAÇÃO DESON QUEIROZ – UNIVERSIDADE DE FORTALEZA, para fins de participação do processo seletivo da bolsa filantrópica.</w:t>
      </w:r>
    </w:p>
    <w:p w:rsidR="00000000" w:rsidDel="00000000" w:rsidP="00000000" w:rsidRDefault="00000000" w:rsidRPr="00000000" w14:paraId="00000014">
      <w:pPr>
        <w:spacing w:before="120" w:line="240" w:lineRule="auto"/>
        <w:ind w:left="610" w:right="60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Autorizo, por fim, o compartilhamento de meus dados pessoais e dados pessoais sensíveis com órgãos e entidades públicas, para fins de cumprimento da legislação relacionada à bolsa filantrópica.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6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6984"/>
          <w:tab w:val="left" w:pos="8982"/>
          <w:tab w:val="left" w:pos="10992"/>
        </w:tabs>
        <w:spacing w:line="240" w:lineRule="auto"/>
        <w:ind w:left="237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Fortaleza,       de               de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4603"/>
          <w:tab w:val="left" w:pos="6601"/>
          <w:tab w:val="left" w:pos="8611"/>
        </w:tabs>
        <w:spacing w:before="1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71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Pagante (quando for o caso)                  Assinatura do Beneficiário ou Responsável Legal</w:t>
      </w:r>
    </w:p>
    <w:p w:rsidR="00000000" w:rsidDel="00000000" w:rsidP="00000000" w:rsidRDefault="00000000" w:rsidRPr="00000000" w14:paraId="0000001C">
      <w:pPr>
        <w:spacing w:before="6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8841"/>
        </w:tabs>
        <w:spacing w:line="240" w:lineRule="auto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(reconhecer firma)                                                                   (reconhecer firma)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